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84" w:rsidRPr="00F90C1C" w:rsidRDefault="00C12C84" w:rsidP="00B97EA1">
      <w:pPr>
        <w:spacing w:line="560" w:lineRule="exact"/>
        <w:ind w:firstLine="630"/>
        <w:rPr>
          <w:rFonts w:asciiTheme="minorEastAsia" w:hAnsiTheme="minorEastAsia"/>
          <w:sz w:val="32"/>
          <w:szCs w:val="32"/>
        </w:rPr>
      </w:pPr>
      <w:r w:rsidRPr="00F90C1C">
        <w:rPr>
          <w:rFonts w:asciiTheme="minorEastAsia" w:hAnsiTheme="minorEastAsia" w:hint="eastAsia"/>
          <w:sz w:val="32"/>
          <w:szCs w:val="32"/>
        </w:rPr>
        <w:t>附件一：</w:t>
      </w:r>
    </w:p>
    <w:p w:rsidR="00F90C1C" w:rsidRPr="00F90C1C" w:rsidRDefault="00F90C1C" w:rsidP="00F90C1C">
      <w:pPr>
        <w:spacing w:line="560" w:lineRule="exact"/>
        <w:ind w:firstLine="630"/>
        <w:jc w:val="center"/>
        <w:rPr>
          <w:rFonts w:ascii="黑体" w:eastAsia="黑体" w:hAnsi="黑体"/>
          <w:sz w:val="36"/>
          <w:szCs w:val="36"/>
        </w:rPr>
      </w:pPr>
      <w:r w:rsidRPr="00F90C1C">
        <w:rPr>
          <w:rFonts w:ascii="黑体" w:eastAsia="黑体" w:hAnsi="黑体" w:hint="eastAsia"/>
          <w:sz w:val="36"/>
          <w:szCs w:val="36"/>
        </w:rPr>
        <w:t>岗位职责</w:t>
      </w:r>
    </w:p>
    <w:p w:rsidR="00C12C84" w:rsidRPr="009C6246" w:rsidRDefault="00C12C84" w:rsidP="00662E04">
      <w:pPr>
        <w:spacing w:line="560" w:lineRule="exact"/>
        <w:ind w:firstLine="630"/>
        <w:rPr>
          <w:rFonts w:ascii="黑体" w:eastAsia="黑体" w:hAnsi="黑体"/>
          <w:sz w:val="32"/>
          <w:szCs w:val="32"/>
        </w:rPr>
      </w:pPr>
      <w:r w:rsidRPr="009C6246">
        <w:rPr>
          <w:rFonts w:ascii="黑体" w:eastAsia="黑体" w:hAnsi="黑体" w:hint="eastAsia"/>
          <w:sz w:val="32"/>
          <w:szCs w:val="32"/>
        </w:rPr>
        <w:t>一、首席工程师岗位职责（采矿）</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1、坚决贯彻、执行公司各项政策、措施和规章制度，参与制定公司发展战略规划、年度综合计划和综合性管理措施；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2、协助总工程师编制企业中长期和年度技术开发、新技术应用、技术改造等，经批准后组织实施；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3、组织制定完善采矿工艺技术、质量管理工作流程和制度，经批准后监督执行；</w:t>
      </w:r>
    </w:p>
    <w:p w:rsidR="00C12C84" w:rsidRPr="009C6246" w:rsidRDefault="00C12C84" w:rsidP="00662E04">
      <w:pPr>
        <w:tabs>
          <w:tab w:val="right" w:pos="8306"/>
        </w:tabs>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4、负责解决生产过程中的采矿技术难题和质量问题；</w:t>
      </w:r>
      <w:r w:rsidRPr="009C6246">
        <w:rPr>
          <w:rFonts w:ascii="仿宋_GB2312" w:eastAsia="仿宋_GB2312" w:hAnsi="仿宋" w:cs="仿宋" w:hint="eastAsia"/>
          <w:sz w:val="32"/>
          <w:szCs w:val="32"/>
        </w:rPr>
        <w:tab/>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5、负责控制和合理降低采矿工艺成本，提高公司经济效益；</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6、负责编制采矿技术改造工作，编制项目方案、计划、图纸及工艺审定、项目实施、项目质量跟踪、资料编制等；</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7、协助总工程师制定公司技术保密制度，负责采矿技术信息和科技情报收集、整理、分析、应用；</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8、负责组织采矿专业知识培训，有计划、有目标、有方向，提高采矿技术人员业务素质和职业道德修养。</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9、完成公司领导安排的其他工作。</w:t>
      </w:r>
    </w:p>
    <w:p w:rsidR="00C12C84" w:rsidRPr="009C6246" w:rsidRDefault="00C12C84" w:rsidP="00662E04">
      <w:pPr>
        <w:spacing w:line="560" w:lineRule="exact"/>
        <w:ind w:firstLineChars="200" w:firstLine="640"/>
        <w:rPr>
          <w:rFonts w:ascii="黑体" w:eastAsia="黑体" w:hAnsi="黑体"/>
          <w:sz w:val="32"/>
          <w:szCs w:val="32"/>
        </w:rPr>
      </w:pPr>
      <w:r w:rsidRPr="009C6246">
        <w:rPr>
          <w:rFonts w:ascii="黑体" w:eastAsia="黑体" w:hAnsi="黑体" w:hint="eastAsia"/>
          <w:sz w:val="32"/>
          <w:szCs w:val="32"/>
        </w:rPr>
        <w:t>二、首席工程师岗位职责（选矿）</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1、坚决贯彻、执行公司各项政策、措施和规章制度，参与制定公司发展战略规划、年度综合计划和综合性管理措施；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lastRenderedPageBreak/>
        <w:t>2、协助总工程师编制企业中长期和年度技术开发、新技术应用、技术改造等，经批准后组织实施；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3、组织制定完善选矿工艺技术、质量管理工作流程和制度，经批准后监督执行；</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4、负责解决生产过程中的选矿技术难题和质量问题；</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5、负责控制和合理降低选矿工艺成本，提高公司经济效益；</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6、负责编制选矿技术改造工作，编制项目方案、计划、图纸及工艺审定、项目实施、项目质量跟踪、资料编制等；</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7、协助总工程师制定公司技术保密制度，负责选矿技术信息和科技情报收集、整理、分析、应用；</w:t>
      </w:r>
    </w:p>
    <w:p w:rsidR="00C12C84" w:rsidRPr="009C6246" w:rsidRDefault="00C12C84" w:rsidP="00662E04">
      <w:pPr>
        <w:spacing w:line="560" w:lineRule="exact"/>
        <w:ind w:firstLineChars="200" w:firstLine="640"/>
        <w:rPr>
          <w:rFonts w:ascii="仿宋_GB2312" w:eastAsia="仿宋_GB2312" w:hAnsi="仿宋" w:cs="仿宋"/>
          <w:b/>
          <w:bCs/>
          <w:sz w:val="32"/>
          <w:szCs w:val="32"/>
        </w:rPr>
      </w:pPr>
      <w:r w:rsidRPr="009C6246">
        <w:rPr>
          <w:rFonts w:ascii="仿宋_GB2312" w:eastAsia="仿宋_GB2312" w:hAnsi="仿宋" w:cs="仿宋" w:hint="eastAsia"/>
          <w:sz w:val="32"/>
          <w:szCs w:val="32"/>
        </w:rPr>
        <w:t>8、负责组织选矿专业知识培训，有计划、有目标、有方向，提高选矿技术人员业务素质和职业道德修养。</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9、完成公司领导安排的其他工作。</w:t>
      </w:r>
    </w:p>
    <w:p w:rsidR="00C12C84" w:rsidRPr="009C6246" w:rsidRDefault="00C12C84" w:rsidP="00662E04">
      <w:pPr>
        <w:spacing w:line="560" w:lineRule="exact"/>
        <w:ind w:firstLineChars="200" w:firstLine="640"/>
        <w:rPr>
          <w:rFonts w:ascii="黑体" w:eastAsia="黑体" w:hAnsi="黑体" w:cs="仿宋"/>
          <w:bCs/>
          <w:sz w:val="32"/>
          <w:szCs w:val="32"/>
        </w:rPr>
      </w:pPr>
      <w:r w:rsidRPr="009C6246">
        <w:rPr>
          <w:rFonts w:ascii="黑体" w:eastAsia="黑体" w:hAnsi="黑体" w:cs="仿宋" w:hint="eastAsia"/>
          <w:bCs/>
          <w:sz w:val="32"/>
          <w:szCs w:val="32"/>
        </w:rPr>
        <w:t>三、采矿工程</w:t>
      </w:r>
      <w:proofErr w:type="gramStart"/>
      <w:r w:rsidRPr="009C6246">
        <w:rPr>
          <w:rFonts w:ascii="黑体" w:eastAsia="黑体" w:hAnsi="黑体" w:cs="仿宋" w:hint="eastAsia"/>
          <w:bCs/>
          <w:sz w:val="32"/>
          <w:szCs w:val="32"/>
        </w:rPr>
        <w:t>师岗位</w:t>
      </w:r>
      <w:proofErr w:type="gramEnd"/>
      <w:r w:rsidRPr="009C6246">
        <w:rPr>
          <w:rFonts w:ascii="黑体" w:eastAsia="黑体" w:hAnsi="黑体" w:cs="仿宋" w:hint="eastAsia"/>
          <w:bCs/>
          <w:sz w:val="32"/>
          <w:szCs w:val="32"/>
        </w:rPr>
        <w:t>职责</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1、负责采矿工艺技术管理和技术指导工作。</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2、协助总工程师做好矿山整体开采规划，做好剥采平衡。</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3、依据矿山地质和实际生产现状，选择经济合理的采矿方案。</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4、组织分析、研究、解决生产中遇到各种采矿技术问题。</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5、负责矿山爆破方案设计、参与矿山远景发展规划的编制工作。</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lastRenderedPageBreak/>
        <w:t xml:space="preserve">6、参与矿山安全生产检查，事故调查，提出安全技术方面意见或建议。 </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7、参与组织员工培训学习、推广采矿新技术、新工艺、新方法的应用，节能降耗，降低采矿成本。</w:t>
      </w:r>
    </w:p>
    <w:p w:rsidR="00C12C84" w:rsidRPr="009C6246" w:rsidRDefault="00C12C84" w:rsidP="00662E04">
      <w:pPr>
        <w:spacing w:line="560" w:lineRule="exact"/>
        <w:ind w:firstLineChars="200" w:firstLine="640"/>
        <w:rPr>
          <w:rFonts w:ascii="仿宋_GB2312" w:eastAsia="仿宋_GB2312" w:hAnsi="仿宋" w:cs="仿宋"/>
          <w:b/>
          <w:bCs/>
          <w:sz w:val="32"/>
          <w:szCs w:val="32"/>
        </w:rPr>
      </w:pPr>
      <w:r w:rsidRPr="009C6246">
        <w:rPr>
          <w:rFonts w:ascii="仿宋_GB2312" w:eastAsia="仿宋_GB2312" w:hAnsi="仿宋" w:cs="仿宋" w:hint="eastAsia"/>
          <w:sz w:val="32"/>
          <w:szCs w:val="32"/>
        </w:rPr>
        <w:t>8、完成公司领导安排的其他工作。</w:t>
      </w:r>
    </w:p>
    <w:p w:rsidR="00C12C84" w:rsidRPr="009C6246" w:rsidRDefault="00C12C84" w:rsidP="00662E04">
      <w:pPr>
        <w:spacing w:line="560" w:lineRule="exact"/>
        <w:ind w:firstLineChars="200" w:firstLine="640"/>
        <w:rPr>
          <w:rFonts w:ascii="黑体" w:eastAsia="黑体" w:hAnsi="黑体" w:cs="仿宋"/>
          <w:bCs/>
          <w:sz w:val="32"/>
          <w:szCs w:val="32"/>
        </w:rPr>
      </w:pPr>
      <w:r w:rsidRPr="009C6246">
        <w:rPr>
          <w:rFonts w:ascii="黑体" w:eastAsia="黑体" w:hAnsi="黑体" w:cs="仿宋" w:hint="eastAsia"/>
          <w:bCs/>
          <w:sz w:val="32"/>
          <w:szCs w:val="32"/>
        </w:rPr>
        <w:t>四、选矿工程师岗位职责</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1、负责选矿工艺技术管理和技术指导工作；</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2、负责取样、试验、化验等方面的技术指导工作，同时做好矿样的小试工作；</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3、根据车间生产情况，负责指导入选矿石配矿工作；</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4、负责选矿技术指导，提高选矿回收率和精矿品位；</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5、参与制定选矿技术创新和技术改进工作，计划并组织实施。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6、熟练掌握选矿专业规范,熟练使用计算机及绘图软件,有较强的图纸审核能力和现场协调能力。</w:t>
      </w:r>
    </w:p>
    <w:p w:rsidR="00C12C84" w:rsidRPr="009C6246" w:rsidRDefault="00C12C84" w:rsidP="00662E04">
      <w:pPr>
        <w:spacing w:line="560" w:lineRule="exact"/>
        <w:ind w:firstLineChars="200" w:firstLine="640"/>
        <w:rPr>
          <w:rFonts w:ascii="仿宋_GB2312" w:eastAsia="仿宋_GB2312" w:hAnsi="仿宋" w:cs="仿宋"/>
          <w:b/>
          <w:bCs/>
          <w:sz w:val="32"/>
          <w:szCs w:val="32"/>
        </w:rPr>
      </w:pPr>
      <w:r w:rsidRPr="009C6246">
        <w:rPr>
          <w:rFonts w:ascii="仿宋_GB2312" w:eastAsia="仿宋_GB2312" w:hAnsi="仿宋" w:cs="仿宋" w:hint="eastAsia"/>
          <w:sz w:val="32"/>
          <w:szCs w:val="32"/>
        </w:rPr>
        <w:t>7、完成公司领导安排的其他工作。</w:t>
      </w:r>
    </w:p>
    <w:p w:rsidR="00C12C84" w:rsidRPr="009C6246" w:rsidRDefault="00C12C84" w:rsidP="00662E04">
      <w:pPr>
        <w:spacing w:line="560" w:lineRule="exact"/>
        <w:ind w:firstLineChars="200" w:firstLine="640"/>
        <w:rPr>
          <w:rFonts w:ascii="黑体" w:eastAsia="黑体" w:hAnsi="黑体" w:cs="仿宋"/>
          <w:bCs/>
          <w:sz w:val="32"/>
          <w:szCs w:val="32"/>
        </w:rPr>
      </w:pPr>
      <w:r w:rsidRPr="009C6246">
        <w:rPr>
          <w:rFonts w:ascii="黑体" w:eastAsia="黑体" w:hAnsi="黑体" w:cs="仿宋" w:hint="eastAsia"/>
          <w:bCs/>
          <w:sz w:val="32"/>
          <w:szCs w:val="32"/>
        </w:rPr>
        <w:t>五、地质工程师岗位职责</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1、负责矿山地质管理工作，做好矿山资源量和保有地质资源量的统计工作，为矿山开发规划和短期生产提供依据；</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2、负责矿山开采的动态管理；</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3、负责制定地质勘查项目设计方案并监督实施；</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4、负责矿山开发的地质技术工作，提供技术支持和资料编绘；</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t>5、协助采矿工程师编制公司年度矿山探矿计划；</w:t>
      </w:r>
    </w:p>
    <w:p w:rsidR="00C12C84" w:rsidRPr="009C6246" w:rsidRDefault="00C12C84" w:rsidP="00662E04">
      <w:pPr>
        <w:spacing w:line="560" w:lineRule="exact"/>
        <w:ind w:firstLineChars="200" w:firstLine="640"/>
        <w:rPr>
          <w:rFonts w:ascii="仿宋_GB2312" w:eastAsia="仿宋_GB2312" w:hAnsi="仿宋" w:cs="仿宋"/>
          <w:sz w:val="32"/>
          <w:szCs w:val="32"/>
        </w:rPr>
      </w:pPr>
      <w:r w:rsidRPr="009C6246">
        <w:rPr>
          <w:rFonts w:ascii="仿宋_GB2312" w:eastAsia="仿宋_GB2312" w:hAnsi="仿宋" w:cs="仿宋" w:hint="eastAsia"/>
          <w:sz w:val="32"/>
          <w:szCs w:val="32"/>
        </w:rPr>
        <w:lastRenderedPageBreak/>
        <w:t>6、负责编制地质考察报告，审查勘探报告和核查储量。</w:t>
      </w:r>
    </w:p>
    <w:p w:rsidR="00C12C84" w:rsidRPr="009C6246" w:rsidRDefault="00C12C84" w:rsidP="00662E04">
      <w:pPr>
        <w:spacing w:line="560" w:lineRule="exact"/>
        <w:ind w:leftChars="266" w:left="559"/>
        <w:jc w:val="left"/>
        <w:rPr>
          <w:rFonts w:ascii="仿宋_GB2312" w:eastAsia="仿宋_GB2312" w:hAnsi="仿宋" w:cs="仿宋"/>
          <w:b/>
          <w:bCs/>
          <w:sz w:val="32"/>
          <w:szCs w:val="32"/>
        </w:rPr>
      </w:pPr>
      <w:r w:rsidRPr="009C6246">
        <w:rPr>
          <w:rFonts w:ascii="仿宋_GB2312" w:eastAsia="仿宋_GB2312" w:hAnsi="仿宋" w:cs="仿宋" w:hint="eastAsia"/>
          <w:sz w:val="32"/>
          <w:szCs w:val="32"/>
        </w:rPr>
        <w:t>7、完成公司领导安排的其他工作。</w:t>
      </w:r>
    </w:p>
    <w:p w:rsidR="00C12C84" w:rsidRPr="009C6246" w:rsidRDefault="00C12C84" w:rsidP="00662E04">
      <w:pPr>
        <w:spacing w:line="560" w:lineRule="exact"/>
        <w:ind w:leftChars="266" w:left="559"/>
        <w:jc w:val="left"/>
        <w:rPr>
          <w:rFonts w:ascii="黑体" w:eastAsia="黑体" w:hAnsi="黑体" w:cs="仿宋"/>
          <w:bCs/>
          <w:sz w:val="32"/>
          <w:szCs w:val="32"/>
        </w:rPr>
      </w:pPr>
      <w:r w:rsidRPr="009C6246">
        <w:rPr>
          <w:rFonts w:ascii="黑体" w:eastAsia="黑体" w:hAnsi="黑体" w:cs="仿宋" w:hint="eastAsia"/>
          <w:bCs/>
          <w:sz w:val="32"/>
          <w:szCs w:val="32"/>
        </w:rPr>
        <w:t>六、测量工程师岗位职责</w:t>
      </w:r>
    </w:p>
    <w:p w:rsidR="00C12C84" w:rsidRPr="00C12C84" w:rsidRDefault="00C12C84" w:rsidP="00662E04">
      <w:pPr>
        <w:spacing w:line="560" w:lineRule="exact"/>
        <w:ind w:firstLineChars="200" w:firstLine="640"/>
        <w:jc w:val="left"/>
        <w:rPr>
          <w:rFonts w:ascii="仿宋_GB2312" w:eastAsia="仿宋_GB2312" w:hAnsi="仿宋" w:cs="仿宋"/>
          <w:sz w:val="32"/>
          <w:szCs w:val="32"/>
        </w:rPr>
      </w:pPr>
      <w:r w:rsidRPr="009C6246">
        <w:rPr>
          <w:rFonts w:ascii="仿宋_GB2312" w:eastAsia="仿宋_GB2312" w:hAnsi="仿宋" w:cs="仿宋" w:hint="eastAsia"/>
          <w:sz w:val="32"/>
          <w:szCs w:val="32"/>
        </w:rPr>
        <w:t>1、认真贯彻执行《金属非金属矿山地质和测量工作条例》，保质保量完成各项测绘任务；</w:t>
      </w:r>
      <w:r w:rsidRPr="009C6246">
        <w:rPr>
          <w:rFonts w:ascii="仿宋_GB2312" w:eastAsia="仿宋_GB2312" w:hAnsi="仿宋" w:cs="仿宋" w:hint="eastAsia"/>
          <w:sz w:val="32"/>
          <w:szCs w:val="32"/>
        </w:rPr>
        <w:br/>
        <w:t xml:space="preserve">    2、负责提供矿山采掘生产所需的基本测绘资料，并对提供资料的准确性、完整性、及时性负责，负责测绘技术资料及时整理归档；</w:t>
      </w:r>
      <w:r w:rsidRPr="00C12C84">
        <w:rPr>
          <w:rFonts w:ascii="仿宋_GB2312" w:eastAsia="仿宋_GB2312" w:hAnsi="仿宋" w:cs="仿宋" w:hint="eastAsia"/>
          <w:sz w:val="32"/>
          <w:szCs w:val="32"/>
        </w:rPr>
        <w:br/>
        <w:t xml:space="preserve">    3、参与编制每年的采掘生产计划，负责测量仪器设备、设施的使用、维护与管理；</w:t>
      </w:r>
      <w:r w:rsidRPr="00C12C84">
        <w:rPr>
          <w:rFonts w:ascii="仿宋_GB2312" w:eastAsia="仿宋_GB2312" w:hAnsi="仿宋" w:cs="仿宋" w:hint="eastAsia"/>
          <w:sz w:val="32"/>
          <w:szCs w:val="32"/>
        </w:rPr>
        <w:br/>
        <w:t xml:space="preserve">    4、根据矿山地形变化情况及施工进度，完成补测矿区地形图；</w:t>
      </w:r>
      <w:r w:rsidRPr="00C12C84">
        <w:rPr>
          <w:rFonts w:ascii="仿宋_GB2312" w:eastAsia="仿宋_GB2312" w:hAnsi="仿宋" w:cs="仿宋" w:hint="eastAsia"/>
          <w:sz w:val="32"/>
          <w:szCs w:val="32"/>
        </w:rPr>
        <w:br/>
        <w:t xml:space="preserve">    5、熟悉各种测量仪器、工具的使用性能，对仪器、工具应做到清洁、完好，并定期校正，做到仪器、工具正常使用。</w:t>
      </w:r>
    </w:p>
    <w:p w:rsidR="00C12C84" w:rsidRPr="00C12C84" w:rsidRDefault="00C12C84" w:rsidP="00662E04">
      <w:pPr>
        <w:spacing w:line="560" w:lineRule="exact"/>
        <w:ind w:firstLineChars="200" w:firstLine="640"/>
        <w:rPr>
          <w:rFonts w:ascii="仿宋_GB2312" w:eastAsia="仿宋_GB2312" w:hAnsi="仿宋" w:cs="仿宋"/>
          <w:b/>
          <w:bCs/>
          <w:sz w:val="32"/>
          <w:szCs w:val="32"/>
        </w:rPr>
      </w:pPr>
      <w:r w:rsidRPr="00C12C84">
        <w:rPr>
          <w:rFonts w:ascii="仿宋_GB2312" w:eastAsia="仿宋_GB2312" w:hAnsi="仿宋" w:cs="仿宋" w:hint="eastAsia"/>
          <w:sz w:val="32"/>
          <w:szCs w:val="32"/>
        </w:rPr>
        <w:t>6、完成公司领导安排的其他工作。</w:t>
      </w:r>
    </w:p>
    <w:p w:rsidR="00C12C84" w:rsidRPr="00662E04" w:rsidRDefault="00C12C84" w:rsidP="00662E04">
      <w:pPr>
        <w:spacing w:line="560" w:lineRule="exact"/>
        <w:ind w:firstLineChars="200" w:firstLine="640"/>
        <w:rPr>
          <w:rFonts w:ascii="黑体" w:eastAsia="黑体" w:hAnsi="黑体" w:cs="仿宋"/>
          <w:bCs/>
          <w:sz w:val="32"/>
          <w:szCs w:val="32"/>
        </w:rPr>
      </w:pPr>
      <w:r w:rsidRPr="00662E04">
        <w:rPr>
          <w:rFonts w:ascii="黑体" w:eastAsia="黑体" w:hAnsi="黑体" w:cs="仿宋" w:hint="eastAsia"/>
          <w:bCs/>
          <w:sz w:val="32"/>
          <w:szCs w:val="32"/>
        </w:rPr>
        <w:t>七、给排水工程</w:t>
      </w:r>
      <w:proofErr w:type="gramStart"/>
      <w:r w:rsidRPr="00662E04">
        <w:rPr>
          <w:rFonts w:ascii="黑体" w:eastAsia="黑体" w:hAnsi="黑体" w:cs="仿宋" w:hint="eastAsia"/>
          <w:bCs/>
          <w:sz w:val="32"/>
          <w:szCs w:val="32"/>
        </w:rPr>
        <w:t>师岗位</w:t>
      </w:r>
      <w:proofErr w:type="gramEnd"/>
      <w:r w:rsidRPr="00662E04">
        <w:rPr>
          <w:rFonts w:ascii="黑体" w:eastAsia="黑体" w:hAnsi="黑体" w:cs="仿宋" w:hint="eastAsia"/>
          <w:bCs/>
          <w:sz w:val="32"/>
          <w:szCs w:val="32"/>
        </w:rPr>
        <w:t>职责</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1、负责制定公司工程项目的给排水工程具体施工方案，现场指导给排水工程施工过程并提供技术支持；</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 xml:space="preserve">2、负责审查给排水工程施工组织设计，控制给排水工程项目的现场施工进度； </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 xml:space="preserve">3、负责严格监督给排水工程项目施工质量，参加给排水工程检查验收； </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 xml:space="preserve">4、负责监督控制给排水工程项目施工成本； </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lastRenderedPageBreak/>
        <w:t xml:space="preserve">5、负责解决给排水工程项目施工中的设计、施工问题； </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 xml:space="preserve">6、负责给排水工程项目竣工至保修期满时间段内的工程保修管理和协调工作。 </w:t>
      </w:r>
    </w:p>
    <w:p w:rsidR="00C12C84" w:rsidRPr="00C12C84" w:rsidRDefault="00C12C84" w:rsidP="00662E04">
      <w:pPr>
        <w:spacing w:line="560" w:lineRule="exact"/>
        <w:ind w:leftChars="266" w:left="559"/>
        <w:rPr>
          <w:rFonts w:ascii="仿宋_GB2312" w:eastAsia="仿宋_GB2312" w:hAnsi="仿宋" w:cs="仿宋"/>
          <w:b/>
          <w:bCs/>
          <w:sz w:val="32"/>
          <w:szCs w:val="32"/>
        </w:rPr>
      </w:pPr>
      <w:r w:rsidRPr="00C12C84">
        <w:rPr>
          <w:rFonts w:ascii="仿宋_GB2312" w:eastAsia="仿宋_GB2312" w:hAnsi="仿宋" w:cs="仿宋" w:hint="eastAsia"/>
          <w:sz w:val="32"/>
          <w:szCs w:val="32"/>
        </w:rPr>
        <w:t>7、完成公司领导安排的其他工作。</w:t>
      </w:r>
    </w:p>
    <w:p w:rsidR="00C12C84" w:rsidRPr="00662E04" w:rsidRDefault="00C12C84" w:rsidP="00662E04">
      <w:pPr>
        <w:spacing w:line="560" w:lineRule="exact"/>
        <w:ind w:leftChars="266" w:left="559"/>
        <w:rPr>
          <w:rFonts w:ascii="黑体" w:eastAsia="黑体" w:hAnsi="黑体" w:cs="仿宋"/>
          <w:bCs/>
          <w:sz w:val="32"/>
          <w:szCs w:val="32"/>
        </w:rPr>
      </w:pPr>
      <w:r w:rsidRPr="00662E04">
        <w:rPr>
          <w:rFonts w:ascii="黑体" w:eastAsia="黑体" w:hAnsi="黑体" w:cs="仿宋" w:hint="eastAsia"/>
          <w:bCs/>
          <w:sz w:val="32"/>
          <w:szCs w:val="32"/>
        </w:rPr>
        <w:t>八、电气工程师岗位职责</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1、负责公司技改、扩建、新建项目的电气工程提供技术服务；</w:t>
      </w:r>
    </w:p>
    <w:p w:rsidR="00C12C84" w:rsidRPr="00C12C84" w:rsidRDefault="00C12C84" w:rsidP="00662E04">
      <w:pPr>
        <w:spacing w:line="560" w:lineRule="exact"/>
        <w:ind w:leftChars="266" w:left="559"/>
        <w:rPr>
          <w:rFonts w:ascii="仿宋_GB2312" w:eastAsia="仿宋_GB2312" w:hAnsi="仿宋" w:cs="仿宋"/>
          <w:sz w:val="32"/>
          <w:szCs w:val="32"/>
        </w:rPr>
      </w:pPr>
      <w:r w:rsidRPr="00C12C84">
        <w:rPr>
          <w:rFonts w:ascii="仿宋_GB2312" w:eastAsia="仿宋_GB2312" w:hAnsi="仿宋" w:cs="仿宋" w:hint="eastAsia"/>
          <w:sz w:val="32"/>
          <w:szCs w:val="32"/>
        </w:rPr>
        <w:t>2、负责电气系统设计、施工、运作及竣工验收等管理工作。</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3、对电气工程施工质量控制、电气系统工程质量提供技术服务及调整意见。</w:t>
      </w:r>
      <w:r w:rsidRPr="00C12C84">
        <w:rPr>
          <w:rFonts w:ascii="仿宋_GB2312" w:eastAsia="仿宋_GB2312" w:hAnsi="仿宋" w:cs="仿宋" w:hint="eastAsia"/>
          <w:sz w:val="32"/>
          <w:szCs w:val="32"/>
        </w:rPr>
        <w:br/>
        <w:t xml:space="preserve">    4、负责电气系统规划、节能降耗、系统技改优化、外部电气技术衔接提供援助和服务等。</w:t>
      </w:r>
      <w:r w:rsidRPr="00C12C84">
        <w:rPr>
          <w:rFonts w:ascii="仿宋_GB2312" w:eastAsia="仿宋_GB2312" w:hAnsi="仿宋" w:cs="仿宋" w:hint="eastAsia"/>
          <w:sz w:val="32"/>
          <w:szCs w:val="32"/>
        </w:rPr>
        <w:br/>
        <w:t xml:space="preserve">    5、参与建设项目的可</w:t>
      </w:r>
      <w:proofErr w:type="gramStart"/>
      <w:r w:rsidRPr="00C12C84">
        <w:rPr>
          <w:rFonts w:ascii="仿宋_GB2312" w:eastAsia="仿宋_GB2312" w:hAnsi="仿宋" w:cs="仿宋" w:hint="eastAsia"/>
          <w:sz w:val="32"/>
          <w:szCs w:val="32"/>
        </w:rPr>
        <w:t>研</w:t>
      </w:r>
      <w:proofErr w:type="gramEnd"/>
      <w:r w:rsidRPr="00C12C84">
        <w:rPr>
          <w:rFonts w:ascii="仿宋_GB2312" w:eastAsia="仿宋_GB2312" w:hAnsi="仿宋" w:cs="仿宋" w:hint="eastAsia"/>
          <w:sz w:val="32"/>
          <w:szCs w:val="32"/>
        </w:rPr>
        <w:t>设计、研讨、图纸会审、设备选型、技术交底工作。</w:t>
      </w:r>
      <w:r w:rsidRPr="00C12C84">
        <w:rPr>
          <w:rFonts w:ascii="仿宋_GB2312" w:eastAsia="仿宋_GB2312" w:hAnsi="仿宋" w:cs="仿宋" w:hint="eastAsia"/>
          <w:sz w:val="32"/>
          <w:szCs w:val="32"/>
        </w:rPr>
        <w:br/>
        <w:t xml:space="preserve">    6、负责项目电气系统技术革新、数字化矿山、中央智能控制推广、改进及应用电气节能技术。</w:t>
      </w:r>
    </w:p>
    <w:p w:rsidR="00C12C84" w:rsidRPr="00C12C84" w:rsidRDefault="00C12C84" w:rsidP="00662E04">
      <w:pPr>
        <w:spacing w:line="560" w:lineRule="exact"/>
        <w:ind w:firstLineChars="200" w:firstLine="640"/>
        <w:rPr>
          <w:rFonts w:ascii="仿宋_GB2312" w:eastAsia="仿宋_GB2312" w:hAnsi="仿宋" w:cs="仿宋"/>
          <w:b/>
          <w:bCs/>
          <w:sz w:val="32"/>
          <w:szCs w:val="32"/>
        </w:rPr>
      </w:pPr>
      <w:r w:rsidRPr="00C12C84">
        <w:rPr>
          <w:rFonts w:ascii="仿宋_GB2312" w:eastAsia="仿宋_GB2312" w:hAnsi="仿宋" w:cs="仿宋" w:hint="eastAsia"/>
          <w:sz w:val="32"/>
          <w:szCs w:val="32"/>
        </w:rPr>
        <w:t>7、完成公司领导安排的其他工作。</w:t>
      </w:r>
    </w:p>
    <w:p w:rsidR="00C12C84" w:rsidRPr="00662E04" w:rsidRDefault="00C12C84" w:rsidP="00662E04">
      <w:pPr>
        <w:spacing w:line="560" w:lineRule="exact"/>
        <w:ind w:firstLineChars="200" w:firstLine="640"/>
        <w:rPr>
          <w:rFonts w:ascii="黑体" w:eastAsia="黑体" w:hAnsi="黑体" w:cs="仿宋"/>
          <w:bCs/>
          <w:sz w:val="32"/>
          <w:szCs w:val="32"/>
        </w:rPr>
      </w:pPr>
      <w:r w:rsidRPr="00662E04">
        <w:rPr>
          <w:rFonts w:ascii="黑体" w:eastAsia="黑体" w:hAnsi="黑体" w:cs="仿宋" w:hint="eastAsia"/>
          <w:bCs/>
          <w:sz w:val="32"/>
          <w:szCs w:val="32"/>
        </w:rPr>
        <w:t>九、矿山机械工程</w:t>
      </w:r>
      <w:proofErr w:type="gramStart"/>
      <w:r w:rsidRPr="00662E04">
        <w:rPr>
          <w:rFonts w:ascii="黑体" w:eastAsia="黑体" w:hAnsi="黑体" w:cs="仿宋" w:hint="eastAsia"/>
          <w:bCs/>
          <w:sz w:val="32"/>
          <w:szCs w:val="32"/>
        </w:rPr>
        <w:t>师岗位</w:t>
      </w:r>
      <w:proofErr w:type="gramEnd"/>
      <w:r w:rsidRPr="00662E04">
        <w:rPr>
          <w:rFonts w:ascii="黑体" w:eastAsia="黑体" w:hAnsi="黑体" w:cs="仿宋" w:hint="eastAsia"/>
          <w:bCs/>
          <w:sz w:val="32"/>
          <w:szCs w:val="32"/>
        </w:rPr>
        <w:t>职责</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1、负责公司矿山机械动力设备的正常运行、管理和维护工作；</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2、负责制定公司设备操作规程、所有大中型机械设备的大、中修计划并参与检修；</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3、参与组织指挥公司重点设备检修、安装工程，并对</w:t>
      </w:r>
      <w:r w:rsidRPr="00C12C84">
        <w:rPr>
          <w:rFonts w:ascii="仿宋_GB2312" w:eastAsia="仿宋_GB2312" w:hAnsi="仿宋" w:cs="仿宋" w:hint="eastAsia"/>
          <w:sz w:val="32"/>
          <w:szCs w:val="32"/>
        </w:rPr>
        <w:lastRenderedPageBreak/>
        <w:t>安装质量与施工安全负责；</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4、负责建立管理、维护设备台帐和设备档案，做好机械设备的巡检和点检记录；</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5、负责矿山机械设备质量、故障问题的协调和解决。</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6、负责矿山机械设备的技术与管理工作。</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7、负责矿山机械设备的验收、质量监督和成本控制等管理工作。</w:t>
      </w:r>
    </w:p>
    <w:p w:rsidR="00C12C84" w:rsidRPr="00C12C84" w:rsidRDefault="00C12C84" w:rsidP="00662E04">
      <w:pPr>
        <w:spacing w:line="560" w:lineRule="exact"/>
        <w:ind w:firstLineChars="200" w:firstLine="640"/>
        <w:rPr>
          <w:rFonts w:ascii="仿宋_GB2312" w:eastAsia="仿宋_GB2312" w:hAnsi="仿宋" w:cs="仿宋"/>
          <w:sz w:val="32"/>
          <w:szCs w:val="32"/>
        </w:rPr>
      </w:pPr>
      <w:r w:rsidRPr="00C12C84">
        <w:rPr>
          <w:rFonts w:ascii="仿宋_GB2312" w:eastAsia="仿宋_GB2312" w:hAnsi="仿宋" w:cs="仿宋" w:hint="eastAsia"/>
          <w:sz w:val="32"/>
          <w:szCs w:val="32"/>
        </w:rPr>
        <w:t>8、完成公司领导安排的其他工作。</w:t>
      </w:r>
    </w:p>
    <w:p w:rsidR="00C12C84" w:rsidRDefault="00C12C84" w:rsidP="00662E04">
      <w:pPr>
        <w:spacing w:line="560" w:lineRule="exact"/>
        <w:ind w:firstLine="630"/>
        <w:rPr>
          <w:rFonts w:ascii="仿宋_GB2312" w:eastAsia="仿宋_GB2312" w:hAnsi="黑体"/>
          <w:sz w:val="32"/>
          <w:szCs w:val="32"/>
        </w:rPr>
      </w:pPr>
    </w:p>
    <w:p w:rsidR="00865219" w:rsidRDefault="00865219" w:rsidP="00662E04">
      <w:pPr>
        <w:spacing w:line="560" w:lineRule="exact"/>
        <w:ind w:firstLine="630"/>
        <w:rPr>
          <w:rFonts w:ascii="仿宋_GB2312" w:eastAsia="仿宋_GB2312" w:hAnsi="黑体"/>
          <w:sz w:val="32"/>
          <w:szCs w:val="32"/>
        </w:rPr>
      </w:pPr>
    </w:p>
    <w:p w:rsidR="00865219" w:rsidRDefault="00865219" w:rsidP="00662E04">
      <w:pPr>
        <w:spacing w:line="560" w:lineRule="exact"/>
        <w:ind w:firstLine="630"/>
        <w:rPr>
          <w:rFonts w:ascii="仿宋_GB2312" w:eastAsia="仿宋_GB2312" w:hAnsi="黑体"/>
          <w:sz w:val="32"/>
          <w:szCs w:val="32"/>
        </w:rPr>
      </w:pPr>
      <w:bookmarkStart w:id="0" w:name="_GoBack"/>
      <w:bookmarkEnd w:id="0"/>
    </w:p>
    <w:sectPr w:rsidR="00865219" w:rsidSect="00996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95" w:rsidRDefault="00951195" w:rsidP="00852B62">
      <w:r>
        <w:separator/>
      </w:r>
    </w:p>
  </w:endnote>
  <w:endnote w:type="continuationSeparator" w:id="0">
    <w:p w:rsidR="00951195" w:rsidRDefault="00951195" w:rsidP="008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95" w:rsidRDefault="00951195" w:rsidP="00852B62">
      <w:r>
        <w:separator/>
      </w:r>
    </w:p>
  </w:footnote>
  <w:footnote w:type="continuationSeparator" w:id="0">
    <w:p w:rsidR="00951195" w:rsidRDefault="00951195" w:rsidP="0085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2B62"/>
    <w:rsid w:val="0000369F"/>
    <w:rsid w:val="00021EFA"/>
    <w:rsid w:val="000F784E"/>
    <w:rsid w:val="00106662"/>
    <w:rsid w:val="00166A65"/>
    <w:rsid w:val="001E548B"/>
    <w:rsid w:val="00212C33"/>
    <w:rsid w:val="00222103"/>
    <w:rsid w:val="00285037"/>
    <w:rsid w:val="002F5C82"/>
    <w:rsid w:val="00355AAC"/>
    <w:rsid w:val="0039289C"/>
    <w:rsid w:val="003A0AB3"/>
    <w:rsid w:val="0041025B"/>
    <w:rsid w:val="00517C84"/>
    <w:rsid w:val="0056464E"/>
    <w:rsid w:val="005C019C"/>
    <w:rsid w:val="00662E04"/>
    <w:rsid w:val="006913B5"/>
    <w:rsid w:val="006A1731"/>
    <w:rsid w:val="007F5C03"/>
    <w:rsid w:val="00852B62"/>
    <w:rsid w:val="00865219"/>
    <w:rsid w:val="008937FD"/>
    <w:rsid w:val="008B6C3C"/>
    <w:rsid w:val="0092780B"/>
    <w:rsid w:val="00951195"/>
    <w:rsid w:val="009550B3"/>
    <w:rsid w:val="0099691C"/>
    <w:rsid w:val="009C6246"/>
    <w:rsid w:val="009E1873"/>
    <w:rsid w:val="00A74BDE"/>
    <w:rsid w:val="00A90C62"/>
    <w:rsid w:val="00AF6048"/>
    <w:rsid w:val="00B62E9F"/>
    <w:rsid w:val="00B97EA1"/>
    <w:rsid w:val="00BA5427"/>
    <w:rsid w:val="00BD1E9C"/>
    <w:rsid w:val="00C12C84"/>
    <w:rsid w:val="00C23515"/>
    <w:rsid w:val="00C3105C"/>
    <w:rsid w:val="00CC0935"/>
    <w:rsid w:val="00CD57D1"/>
    <w:rsid w:val="00CE1380"/>
    <w:rsid w:val="00CF1CF3"/>
    <w:rsid w:val="00D31545"/>
    <w:rsid w:val="00D91539"/>
    <w:rsid w:val="00DD3EA7"/>
    <w:rsid w:val="00E32B86"/>
    <w:rsid w:val="00F57A6E"/>
    <w:rsid w:val="00F90C1C"/>
    <w:rsid w:val="00FD15B9"/>
    <w:rsid w:val="00FD51B9"/>
    <w:rsid w:val="00FE4644"/>
    <w:rsid w:val="00FF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B62"/>
    <w:rPr>
      <w:sz w:val="18"/>
      <w:szCs w:val="18"/>
    </w:rPr>
  </w:style>
  <w:style w:type="paragraph" w:styleId="a4">
    <w:name w:val="footer"/>
    <w:basedOn w:val="a"/>
    <w:link w:val="Char0"/>
    <w:uiPriority w:val="99"/>
    <w:unhideWhenUsed/>
    <w:rsid w:val="00852B62"/>
    <w:pPr>
      <w:tabs>
        <w:tab w:val="center" w:pos="4153"/>
        <w:tab w:val="right" w:pos="8306"/>
      </w:tabs>
      <w:snapToGrid w:val="0"/>
      <w:jc w:val="left"/>
    </w:pPr>
    <w:rPr>
      <w:sz w:val="18"/>
      <w:szCs w:val="18"/>
    </w:rPr>
  </w:style>
  <w:style w:type="character" w:customStyle="1" w:styleId="Char0">
    <w:name w:val="页脚 Char"/>
    <w:basedOn w:val="a0"/>
    <w:link w:val="a4"/>
    <w:uiPriority w:val="99"/>
    <w:rsid w:val="00852B62"/>
    <w:rPr>
      <w:sz w:val="18"/>
      <w:szCs w:val="18"/>
    </w:rPr>
  </w:style>
  <w:style w:type="table" w:styleId="a5">
    <w:name w:val="Table Grid"/>
    <w:basedOn w:val="a1"/>
    <w:uiPriority w:val="59"/>
    <w:rsid w:val="009E1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qFormat/>
    <w:rsid w:val="0099691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B97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吴桐</dc:creator>
  <cp:keywords/>
  <dc:description/>
  <cp:lastModifiedBy>徐春明</cp:lastModifiedBy>
  <cp:revision>24</cp:revision>
  <dcterms:created xsi:type="dcterms:W3CDTF">2021-08-24T02:08:00Z</dcterms:created>
  <dcterms:modified xsi:type="dcterms:W3CDTF">2021-09-07T06:59:00Z</dcterms:modified>
</cp:coreProperties>
</file>